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AE" w:rsidRPr="00A33DAE" w:rsidRDefault="00A33DAE" w:rsidP="00A33DAE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A33DAE">
        <w:rPr>
          <w:rFonts w:ascii="Times New Roman" w:hAnsi="Times New Roman" w:cs="Times New Roman"/>
          <w:sz w:val="16"/>
          <w:szCs w:val="16"/>
        </w:rPr>
        <w:t>Приложение 3.9</w:t>
      </w:r>
    </w:p>
    <w:p w:rsidR="007D516A" w:rsidRPr="00201E2A" w:rsidRDefault="007D516A" w:rsidP="007D516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7D516A" w:rsidRDefault="007D516A" w:rsidP="007D516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7D516A" w:rsidRDefault="007D516A" w:rsidP="007D516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7D516A" w:rsidRPr="003D1ABF" w:rsidRDefault="007D516A" w:rsidP="007D516A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7D516A" w:rsidRPr="003D1ABF" w:rsidRDefault="007D516A" w:rsidP="007D516A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7D516A" w:rsidRPr="003D1ABF" w:rsidRDefault="007D516A" w:rsidP="007D516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516A" w:rsidRDefault="007D516A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516A" w:rsidRDefault="007D516A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BBC" w:rsidRPr="000A5478" w:rsidRDefault="007D2BBC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473A39" w:rsidRDefault="00473A39" w:rsidP="00473A3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>Автоматизация тепловых магистралей (тепловой пунк</w:t>
      </w:r>
      <w:r w:rsidR="00A33DAE">
        <w:rPr>
          <w:rFonts w:ascii="Times New Roman" w:hAnsi="Times New Roman" w:cs="Times New Roman"/>
          <w:sz w:val="28"/>
          <w:szCs w:val="28"/>
        </w:rPr>
        <w:t>т</w:t>
      </w:r>
      <w:r w:rsidRPr="000A5478">
        <w:rPr>
          <w:rFonts w:ascii="Times New Roman" w:hAnsi="Times New Roman" w:cs="Times New Roman"/>
          <w:sz w:val="28"/>
          <w:szCs w:val="28"/>
        </w:rPr>
        <w:t>)</w:t>
      </w:r>
    </w:p>
    <w:p w:rsidR="007D2BBC" w:rsidRPr="000A5478" w:rsidRDefault="007D2BBC" w:rsidP="007D2B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="00211E90" w:rsidRPr="000A5478">
        <w:rPr>
          <w:rFonts w:ascii="Times New Roman" w:hAnsi="Times New Roman" w:cs="Times New Roman"/>
          <w:sz w:val="28"/>
          <w:szCs w:val="28"/>
        </w:rPr>
        <w:t xml:space="preserve">008-21-1-АТМ (Автоматизация тепловых магистралей (тепловой </w:t>
      </w:r>
      <w:proofErr w:type="spellStart"/>
      <w:r w:rsidR="00211E90" w:rsidRPr="000A5478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r w:rsidR="00211E90" w:rsidRPr="000A5478">
        <w:rPr>
          <w:rFonts w:ascii="Times New Roman" w:hAnsi="Times New Roman" w:cs="Times New Roman"/>
          <w:sz w:val="28"/>
          <w:szCs w:val="28"/>
        </w:rPr>
        <w:t>) Изм.1</w:t>
      </w:r>
      <w:r w:rsidRPr="000A5478"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производственного корпуса инв.№400740 ОАО «БЗМП», расположенного по адресу г</w:t>
      </w:r>
      <w:proofErr w:type="gramStart"/>
      <w:r w:rsidRPr="000A547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A5478"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2235"/>
        <w:gridCol w:w="5528"/>
        <w:gridCol w:w="1984"/>
        <w:gridCol w:w="851"/>
        <w:gridCol w:w="709"/>
        <w:gridCol w:w="1134"/>
        <w:gridCol w:w="1275"/>
      </w:tblGrid>
      <w:tr w:rsidR="005B6E11" w:rsidRPr="000A5478" w:rsidTr="00C01D1D">
        <w:trPr>
          <w:trHeight w:val="9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хара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теристики оборудования (согласно спецификации)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437B81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437B81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е пози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ции по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proofErr w:type="spellStart"/>
            <w:proofErr w:type="gramStart"/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</w:tr>
      <w:tr w:rsidR="00437B81" w:rsidRPr="000A5478" w:rsidTr="00C01D1D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B81" w:rsidRPr="00473A39" w:rsidRDefault="00437B8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</w:p>
          <w:p w:rsidR="00437B81" w:rsidRPr="00473A39" w:rsidRDefault="00437B8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автоматики </w:t>
            </w:r>
            <w:r w:rsidR="00211E90" w:rsidRPr="00473A39">
              <w:rPr>
                <w:rFonts w:ascii="Times New Roman" w:hAnsi="Times New Roman" w:cs="Times New Roman"/>
                <w:sz w:val="24"/>
                <w:szCs w:val="24"/>
              </w:rPr>
              <w:t>ЩАТ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3E0ED1" w:rsidRPr="00473A39" w:rsidRDefault="003E0ED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78" w:rsidRPr="00473A39" w:rsidRDefault="000A5478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система автоматизации парового ввода;</w:t>
            </w:r>
          </w:p>
          <w:p w:rsidR="00437B81" w:rsidRPr="00473A39" w:rsidRDefault="00211E90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регулирование температуры системы горячего водоснабжения;</w:t>
            </w:r>
          </w:p>
          <w:p w:rsidR="00211E90" w:rsidRPr="00473A39" w:rsidRDefault="00211E90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ручное и автоматическое управления насосами;</w:t>
            </w:r>
          </w:p>
          <w:p w:rsidR="00211E90" w:rsidRPr="00473A39" w:rsidRDefault="00211E90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коммутация управления основного и резервного насосов контуров регулирования. </w:t>
            </w:r>
          </w:p>
          <w:p w:rsidR="00437B81" w:rsidRPr="00473A39" w:rsidRDefault="00437B8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выход на внешнее устройство сигнализации и сбора информации (автоматизированное рабочее место оператора (АРМ) согласно «Локальной в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числительной сети системы управления зданием», раздел 008-21-1-АОВ2 , лист 2.</w:t>
            </w:r>
            <w:proofErr w:type="gramEnd"/>
          </w:p>
          <w:p w:rsidR="00437B81" w:rsidRPr="00473A39" w:rsidRDefault="00437B8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E13" w:rsidRPr="00473A39">
              <w:rPr>
                <w:rFonts w:ascii="Times New Roman" w:hAnsi="Times New Roman" w:cs="Times New Roman"/>
                <w:sz w:val="24"/>
                <w:szCs w:val="24"/>
              </w:rPr>
              <w:t>диспетчеризация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насосов по сети </w:t>
            </w: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Щит с монта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ной панелью ЩМП-3-0 42 У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IP54 габаритами 650x500x220 мм, с информацио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ным окном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F324F3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СОБОР-АТМ027</w:t>
            </w:r>
          </w:p>
          <w:p w:rsidR="00437B81" w:rsidRPr="00473A39" w:rsidRDefault="00437B8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Pr="00473A39" w:rsidRDefault="0078132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r w:rsidR="00F324F3" w:rsidRPr="00473A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8227A2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27A2" w:rsidRPr="00473A39" w:rsidRDefault="008227A2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Состав:</w:t>
            </w:r>
            <w:r w:rsidR="003E0ED1"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Pr="00473A39" w:rsidRDefault="008227A2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81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B81" w:rsidRPr="00473A39" w:rsidRDefault="00437B8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Цифровой контроллер индикатора 230В, 50 Гц. IP31 (Комплектно с клапаном MC-COSR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SC-F71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3E0ED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 А2</w:t>
            </w:r>
          </w:p>
        </w:tc>
      </w:tr>
      <w:tr w:rsidR="003E0ED1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Логический контроллер 230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 50 Гц. IP20, алг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ритм работы 01 (с корректировкой алгоритма раб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ты реле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САУ-У-Д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50A6" w:rsidRPr="0047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0ED1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1C1043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Логический контроллер 230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 50 Гц. IP20, алг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ритм работы 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САУ-У-Д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3E0ED1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ED1" w:rsidRPr="00473A39" w:rsidRDefault="003E0ED1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Реле промежуточное 220, 2N0/NC </w:t>
            </w: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РК-2Р-220, ТУРБ 590618749.013-2006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D1" w:rsidRPr="00473A39" w:rsidRDefault="003E0ED1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D1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 К2</w:t>
            </w:r>
          </w:p>
        </w:tc>
      </w:tr>
      <w:tr w:rsidR="009950A6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Кулачковый переключатель нагрузки 25.0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4Р, 0-1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L W32-25/C04/2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SA2</w:t>
            </w:r>
          </w:p>
        </w:tc>
      </w:tr>
      <w:tr w:rsidR="009950A6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Дифференциальный выключатель тип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16,0А/30мА, 2Р, характеристика 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ВД1-63 2Р 16А 30мА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2B3937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QF2,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QF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QF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0A6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Дифференциальный выключатель тип</w:t>
            </w:r>
            <w:proofErr w:type="gramStart"/>
            <w:r w:rsidRPr="002B39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, 16,0А/30мА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 xml:space="preserve"> 4Р, характеристика 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ВД1-63 4Р 16А 30мА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0A6" w:rsidRPr="00473A39" w:rsidRDefault="009950A6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A6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, 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Дифференциальный выключатель тип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4,0А/30мА, 2Р, характеристика 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ВД1-63 4Р 4А 30мА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, 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4.0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230В, х-ка 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ВА47-29-1Р, 4А, 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2B3937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QF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9…Q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2B3937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Контактор КМИ10910 9,0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230В,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КМИ109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0 9,0</w:t>
            </w:r>
            <w:proofErr w:type="gramStart"/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B3937">
              <w:rPr>
                <w:rFonts w:ascii="Times New Roman" w:hAnsi="Times New Roman" w:cs="Times New Roman"/>
                <w:sz w:val="24"/>
                <w:szCs w:val="24"/>
              </w:rPr>
              <w:t>, 230В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2B3937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2B3937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2B3937" w:rsidRDefault="002B3937" w:rsidP="002B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КМ1,КМ2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Кнопка управления с 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самовозратом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, зеленая, с з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мыкающимся контактом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ST22-K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SBT1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Кнопка управления с 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самовозратом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, красная, с размыкающимся контактом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ST22-K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-0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SB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Переключатель кнопочный поворотный двухпоз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ционный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SP22-P.CZ-33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SA1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Сигнальная лампочка, желтая, -230В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ST22-Lg-230-LED-AC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-230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HL1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Сигнальная лампочка, зеленая, -230В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ST22-Lg-230-LED-AC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-230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HL2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Клеммные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зажимы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ЗНИ-2.5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XT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Боковая заглушка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Шина нулевая изолированная на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DIN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-изоляторе (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синий</w:t>
            </w:r>
            <w:proofErr w:type="gram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) ШНИ-6х9-12-С-С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Шина нулевая изолированная на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DIN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-изоляторе (желтый) ШНИ-6х9-(2-С-Ж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DIN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-рейка, оцинкованная, 35мм,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=470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ИЭК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-рейка, оцинкованная, 35мм,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=300мм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ИЭК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Датчик температ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погружной с токовым выходом 4...20мА, -40... 125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°С</w:t>
            </w:r>
            <w:proofErr w:type="gram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длина монтажной части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=80</w:t>
            </w:r>
            <w:r w:rsidRPr="00473A39">
              <w:rPr>
                <w:rFonts w:ascii="Times New Roman" w:hAnsi="Times New Roman" w:cs="Times New Roman"/>
                <w:iCs/>
                <w:smallCaps/>
                <w:sz w:val="24"/>
                <w:szCs w:val="24"/>
                <w:lang w:val="en-US"/>
              </w:rPr>
              <w:t>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Т.п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/п-420-Кл1-2-6-80</w:t>
            </w:r>
            <w:r w:rsidRPr="00473A39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—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40/125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Т11</w:t>
            </w:r>
          </w:p>
        </w:tc>
      </w:tr>
      <w:tr w:rsidR="002B3937" w:rsidRPr="000A5478" w:rsidTr="00C01D1D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Датчик температ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погружной с токовым выходом 4...20мА, -40... 125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°С</w:t>
            </w:r>
            <w:proofErr w:type="gram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длина монтажной части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=30</w:t>
            </w:r>
            <w:r w:rsidRPr="00473A39">
              <w:rPr>
                <w:rFonts w:ascii="Times New Roman" w:hAnsi="Times New Roman" w:cs="Times New Roman"/>
                <w:iCs/>
                <w:smallCaps/>
                <w:sz w:val="24"/>
                <w:szCs w:val="24"/>
                <w:lang w:val="en-US"/>
              </w:rPr>
              <w:t>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Т.п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/п-420-Кл1-2-5-30</w:t>
            </w:r>
            <w:r w:rsidRPr="00473A39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—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40/125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Т12</w:t>
            </w: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</w:p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автоматики ЩАТ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(Щит автоматики для управления двумя контурами отопления и кл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паном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BKC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3-32 с исполнительным механизмом ВЭП-25-3000, с инте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фейсами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связи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RS485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Ethernet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система автоматизации водяного ввода;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регулирование температуры системы отопления по графику от наружной температуры;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ручное и автоматическое управление насосами;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коммутация управления основного и резервного насосов контуров регулирования;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защита насосов от "сухого хода".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 выход на внешнее устройство сигнализации и сбора информации (автоматизированное рабочее место оператора (АРМ) согласно «Локальной в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числительной сети системы управления зданием», раздел 008-21-1-АОВ2 , лист 2</w:t>
            </w:r>
            <w:proofErr w:type="gramEnd"/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диспетчеризация работы насосов по сети </w:t>
            </w: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ВШЧ-1-11-1111-2-220-04 /Р54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ООО "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Вогез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э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нерго</w:t>
            </w:r>
            <w:proofErr w:type="spell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 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proofErr w:type="gram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инск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ЩАТ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(БЛОК ВВОДА И УЧЕТА)</w:t>
            </w:r>
          </w:p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ТЕПЛОСЧЕТЧИК АЛЬФА в комплекте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"Альфа" 3-141-ПАР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IP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54 ТУ 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BY</w:t>
            </w: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391811290.002-2018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СОБОР-АТМ022</w:t>
            </w:r>
          </w:p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rPr>
          <w:trHeight w:val="20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proofErr w:type="spellStart"/>
            <w:r w:rsidRPr="00473A39">
              <w:rPr>
                <w:rFonts w:ascii="Times New Roman" w:hAnsi="Times New Roman" w:cs="Times New Roman"/>
                <w:iCs/>
                <w:sz w:val="24"/>
                <w:szCs w:val="24"/>
              </w:rPr>
              <w:t>Тепловычислитель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Алфа-3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Система водяного ввода: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Первичный преобразователь расхода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ВИРС-М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.1,Р9.2</w:t>
            </w: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Термопреобразователь</w:t>
            </w:r>
            <w:proofErr w:type="spell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сопротивления с закла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КТС-Б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Pt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.4, Р9.5</w:t>
            </w: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Система парового ввода: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Преобразователь расхода вихревой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Prowirl</w:t>
            </w:r>
            <w:proofErr w:type="spell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 F200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.3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Преобразователь давления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PC-28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.6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Датчик температуры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ТС-Б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-Pt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100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(0°-250 ° 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.7</w:t>
            </w:r>
          </w:p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КОНДУКТОМЕ</w:t>
            </w: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РИЧЕСКИЙ ДА</w:t>
            </w: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ЧИК УРОВНЯ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Стержень 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73A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ДС.2.М20х1,5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СОБОР-АТМ024</w:t>
            </w:r>
          </w:p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3937" w:rsidRPr="000A5478" w:rsidTr="00C01D1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ермостат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RAK-TW5000 HS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37" w:rsidRPr="00473A39" w:rsidRDefault="002B3937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С300-ТЕРМИ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37" w:rsidRPr="00473A39" w:rsidRDefault="002B3937" w:rsidP="00473A3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D516A" w:rsidRDefault="007D516A" w:rsidP="007D5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16A" w:rsidRDefault="007D516A" w:rsidP="007D5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16A" w:rsidRDefault="007D516A" w:rsidP="007D51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7D516A" w:rsidRDefault="007D516A" w:rsidP="007D516A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А.П.Борисов</w:t>
      </w:r>
    </w:p>
    <w:p w:rsidR="007D516A" w:rsidRDefault="007D516A" w:rsidP="007D516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7D516A" w:rsidRDefault="007D516A" w:rsidP="007D516A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7D516A" w:rsidRDefault="007D516A" w:rsidP="007D516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1D4" w:rsidRPr="000A5478" w:rsidRDefault="007D516A" w:rsidP="007D516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sectPr w:rsidR="008811D4" w:rsidRPr="000A5478" w:rsidSect="00D847E5">
      <w:pgSz w:w="15840" w:h="12240" w:orient="landscape"/>
      <w:pgMar w:top="1134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9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253A9"/>
    <w:rsid w:val="00056781"/>
    <w:rsid w:val="000A5478"/>
    <w:rsid w:val="000B7734"/>
    <w:rsid w:val="00107C2A"/>
    <w:rsid w:val="00127FF4"/>
    <w:rsid w:val="00177065"/>
    <w:rsid w:val="001A554B"/>
    <w:rsid w:val="001B4ED3"/>
    <w:rsid w:val="001C1043"/>
    <w:rsid w:val="00211E90"/>
    <w:rsid w:val="002215AF"/>
    <w:rsid w:val="002B3937"/>
    <w:rsid w:val="00316180"/>
    <w:rsid w:val="0034445A"/>
    <w:rsid w:val="003A4F5E"/>
    <w:rsid w:val="003B7ACD"/>
    <w:rsid w:val="003E0ED1"/>
    <w:rsid w:val="003E2D21"/>
    <w:rsid w:val="00415456"/>
    <w:rsid w:val="00421961"/>
    <w:rsid w:val="00437B81"/>
    <w:rsid w:val="00473A39"/>
    <w:rsid w:val="00484481"/>
    <w:rsid w:val="004A4BDD"/>
    <w:rsid w:val="004A7BF3"/>
    <w:rsid w:val="004F74E0"/>
    <w:rsid w:val="00533235"/>
    <w:rsid w:val="0055386C"/>
    <w:rsid w:val="00571A4F"/>
    <w:rsid w:val="00575D72"/>
    <w:rsid w:val="00592D47"/>
    <w:rsid w:val="005B6975"/>
    <w:rsid w:val="005B6E11"/>
    <w:rsid w:val="005C1752"/>
    <w:rsid w:val="005F6F16"/>
    <w:rsid w:val="005F7ACC"/>
    <w:rsid w:val="00603E6E"/>
    <w:rsid w:val="006135DD"/>
    <w:rsid w:val="00626800"/>
    <w:rsid w:val="00634AB3"/>
    <w:rsid w:val="0064193F"/>
    <w:rsid w:val="006735FC"/>
    <w:rsid w:val="006B6521"/>
    <w:rsid w:val="006B65ED"/>
    <w:rsid w:val="006E36E2"/>
    <w:rsid w:val="00706ADF"/>
    <w:rsid w:val="00710E13"/>
    <w:rsid w:val="007165B3"/>
    <w:rsid w:val="00737E7E"/>
    <w:rsid w:val="0074233D"/>
    <w:rsid w:val="00781321"/>
    <w:rsid w:val="007D2BBC"/>
    <w:rsid w:val="007D4EF6"/>
    <w:rsid w:val="007D516A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900775"/>
    <w:rsid w:val="00904C4B"/>
    <w:rsid w:val="00925447"/>
    <w:rsid w:val="009259D5"/>
    <w:rsid w:val="00926033"/>
    <w:rsid w:val="00926DED"/>
    <w:rsid w:val="00932FE3"/>
    <w:rsid w:val="00952E16"/>
    <w:rsid w:val="0096324D"/>
    <w:rsid w:val="009746FE"/>
    <w:rsid w:val="0098493F"/>
    <w:rsid w:val="00992A7D"/>
    <w:rsid w:val="009950A6"/>
    <w:rsid w:val="009C52E5"/>
    <w:rsid w:val="009D2EEC"/>
    <w:rsid w:val="009D6F65"/>
    <w:rsid w:val="00A10DB8"/>
    <w:rsid w:val="00A15F21"/>
    <w:rsid w:val="00A16778"/>
    <w:rsid w:val="00A33DAE"/>
    <w:rsid w:val="00A77270"/>
    <w:rsid w:val="00A81402"/>
    <w:rsid w:val="00AA35BA"/>
    <w:rsid w:val="00B955A5"/>
    <w:rsid w:val="00BA33BD"/>
    <w:rsid w:val="00BA5390"/>
    <w:rsid w:val="00BB4A4D"/>
    <w:rsid w:val="00C01D1D"/>
    <w:rsid w:val="00C2758C"/>
    <w:rsid w:val="00C60DE0"/>
    <w:rsid w:val="00C93197"/>
    <w:rsid w:val="00CA68FD"/>
    <w:rsid w:val="00CE1AC3"/>
    <w:rsid w:val="00CE38C4"/>
    <w:rsid w:val="00CF79EB"/>
    <w:rsid w:val="00D323F5"/>
    <w:rsid w:val="00D847E5"/>
    <w:rsid w:val="00D945FA"/>
    <w:rsid w:val="00D96A8D"/>
    <w:rsid w:val="00DD74C8"/>
    <w:rsid w:val="00E1333E"/>
    <w:rsid w:val="00E22FDA"/>
    <w:rsid w:val="00E26103"/>
    <w:rsid w:val="00E27E92"/>
    <w:rsid w:val="00E30C04"/>
    <w:rsid w:val="00E3415E"/>
    <w:rsid w:val="00E944B0"/>
    <w:rsid w:val="00EA4370"/>
    <w:rsid w:val="00EC6BBF"/>
    <w:rsid w:val="00EE05D6"/>
    <w:rsid w:val="00F321B0"/>
    <w:rsid w:val="00F324F3"/>
    <w:rsid w:val="00F34E4E"/>
    <w:rsid w:val="00F46FB6"/>
    <w:rsid w:val="00F51E40"/>
    <w:rsid w:val="00F608AD"/>
    <w:rsid w:val="00F83EB5"/>
    <w:rsid w:val="00F93DCD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16</cp:revision>
  <cp:lastPrinted>2023-04-20T09:45:00Z</cp:lastPrinted>
  <dcterms:created xsi:type="dcterms:W3CDTF">2023-04-04T08:16:00Z</dcterms:created>
  <dcterms:modified xsi:type="dcterms:W3CDTF">2023-04-21T12:44:00Z</dcterms:modified>
</cp:coreProperties>
</file>